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3CC903A" w:rsidP="77C2816E" w:rsidRDefault="13CC903A" w14:paraId="124D4019" w14:textId="7BEA2BE9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32"/>
          <w:szCs w:val="32"/>
        </w:rPr>
      </w:pPr>
      <w:r w:rsidRPr="77C2816E" w:rsidR="13CC903A">
        <w:rPr>
          <w:rFonts w:ascii="Calibri" w:hAnsi="Calibri" w:eastAsia="Calibri" w:cs="Calibri"/>
          <w:b w:val="1"/>
          <w:bCs w:val="1"/>
          <w:i w:val="0"/>
          <w:iCs w:val="0"/>
          <w:sz w:val="32"/>
          <w:szCs w:val="32"/>
        </w:rPr>
        <w:t>202</w:t>
      </w:r>
      <w:r w:rsidRPr="77C2816E" w:rsidR="15C1CAA3">
        <w:rPr>
          <w:rFonts w:ascii="Calibri" w:hAnsi="Calibri" w:eastAsia="Calibri" w:cs="Calibri"/>
          <w:b w:val="1"/>
          <w:bCs w:val="1"/>
          <w:i w:val="0"/>
          <w:iCs w:val="0"/>
          <w:sz w:val="32"/>
          <w:szCs w:val="32"/>
        </w:rPr>
        <w:t>5</w:t>
      </w:r>
      <w:r w:rsidRPr="77C2816E" w:rsidR="13CC903A">
        <w:rPr>
          <w:rFonts w:ascii="Calibri" w:hAnsi="Calibri" w:eastAsia="Calibri" w:cs="Calibri"/>
          <w:b w:val="1"/>
          <w:bCs w:val="1"/>
          <w:i w:val="0"/>
          <w:iCs w:val="0"/>
          <w:sz w:val="32"/>
          <w:szCs w:val="32"/>
        </w:rPr>
        <w:t xml:space="preserve"> CAM EMAIL 1 — Survival Guide Phishing — COPY</w:t>
      </w:r>
    </w:p>
    <w:p w:rsidR="4D1583F8" w:rsidP="66667F6A" w:rsidRDefault="4D1583F8" w14:paraId="74C8C01B" w14:textId="69307BF8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CC903A" w:rsidP="66667F6A" w:rsidRDefault="13CC903A" w14:paraId="0286CF22" w14:textId="4AF204BD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 Line:</w:t>
      </w:r>
    </w:p>
    <w:p w:rsidR="13CC903A" w:rsidP="66667F6A" w:rsidRDefault="13CC903A" w14:paraId="05BEE7F7" w14:textId="3646975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Cybersecurity Awareness Month: </w:t>
      </w:r>
      <w:r w:rsidRPr="66667F6A" w:rsidR="7926F7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Avoid AI-Enhanced Phishing</w:t>
      </w:r>
    </w:p>
    <w:p w:rsidR="4D1583F8" w:rsidP="66667F6A" w:rsidRDefault="4D1583F8" w14:paraId="49CB552C" w14:textId="50CD4896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CC903A" w:rsidP="66667F6A" w:rsidRDefault="13CC903A" w14:paraId="53F753DB" w14:textId="4E257682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Preview Text:</w:t>
      </w:r>
    </w:p>
    <w:p w:rsidR="0E8DC306" w:rsidP="66667F6A" w:rsidRDefault="0E8DC306" w14:paraId="40CAA626" w14:textId="63A387A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5053370A" w:rsidR="2452D6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 here to help you</w:t>
      </w:r>
      <w:r w:rsidRPr="5053370A" w:rsidR="0E8DC3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overcome the obstacles of AI-enhanced social engineering attacks and stay safe online.</w:t>
      </w:r>
    </w:p>
    <w:p w:rsidR="66667F6A" w:rsidP="66667F6A" w:rsidRDefault="66667F6A" w14:paraId="510168BE" w14:textId="2E3DD150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14D341B" w:rsidP="66667F6A" w:rsidRDefault="014D341B" w14:paraId="1F88D3CD" w14:textId="0BEF12E3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014D34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----NEXT SECTION----</w:t>
      </w:r>
    </w:p>
    <w:p w:rsidR="4D1583F8" w:rsidP="66667F6A" w:rsidRDefault="4D1583F8" w14:paraId="38B0297E" w14:textId="3E9FA8BC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6AB811" w:rsidP="66667F6A" w:rsidRDefault="4C6AB811" w14:paraId="22BEDB24" w14:textId="3C75E182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4C6AB81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H1:</w:t>
      </w:r>
    </w:p>
    <w:p w:rsidR="13CC903A" w:rsidP="66667F6A" w:rsidRDefault="13CC903A" w14:paraId="0A25C6EB" w14:textId="6049579D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D13438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Cybersecurity Awareness Month: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2CB0111C" w:rsidP="66667F6A" w:rsidRDefault="2CB0111C" w14:paraId="61794B56" w14:textId="7205479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66667F6A" w:rsidR="2CB01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Avoid AI-Enhanced Phishing</w:t>
      </w:r>
    </w:p>
    <w:p w:rsidR="66667F6A" w:rsidP="66667F6A" w:rsidRDefault="66667F6A" w14:paraId="6207F964" w14:textId="14ACB00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4D1583F8" w:rsidP="66667F6A" w:rsidRDefault="4D1583F8" w14:paraId="19080D34" w14:textId="17092CD4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7EDB635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Subhead:</w:t>
      </w:r>
    </w:p>
    <w:p w:rsidR="4D1583F8" w:rsidP="66667F6A" w:rsidRDefault="4D1583F8" w14:paraId="2F761186" w14:textId="5187BE6D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7EDB63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 a Path Past the Hazards of Advance Social Engineering Attacks</w:t>
      </w:r>
    </w:p>
    <w:p w:rsidR="4D1583F8" w:rsidP="66667F6A" w:rsidRDefault="4D1583F8" w14:paraId="2BC67D8E" w14:textId="5ACB3DBF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1583F8" w:rsidP="66667F6A" w:rsidRDefault="4D1583F8" w14:paraId="654B5E14" w14:textId="6E02142F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7EDB635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Copy:</w:t>
      </w:r>
    </w:p>
    <w:p w:rsidR="4D1583F8" w:rsidP="66667F6A" w:rsidRDefault="4D1583F8" w14:paraId="4DAB349D" w14:textId="2F706600">
      <w:pP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088D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Many sophisticated </w:t>
      </w:r>
      <w:r w:rsidRPr="66667F6A" w:rsidR="1088D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cyber attacks</w:t>
      </w:r>
      <w:r w:rsidRPr="66667F6A" w:rsidR="1088D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begin with the same tactic – social engineering. Human risk is prevalent, especially as organizations expand their attack surface (cloud, IoT, hybrid work, etc.), making employees a tempting social engineering target for threat actors looking for access, data, or funds.</w:t>
      </w:r>
      <w:r w:rsidRPr="66667F6A" w:rsidR="438D0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of the prevalent — and pernicious — forms is phishing.</w:t>
      </w:r>
    </w:p>
    <w:p w:rsidR="4D1583F8" w:rsidP="66667F6A" w:rsidRDefault="4D1583F8" w14:paraId="67A32941" w14:textId="1EF2AB66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1583F8" w:rsidP="66667F6A" w:rsidRDefault="4D1583F8" w14:paraId="1BB6E4C8" w14:textId="63F7B30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66667F6A" w:rsidR="613362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Is AI-Enhanced Phishing?</w:t>
      </w:r>
      <w:r>
        <w:br/>
      </w:r>
      <w:r w:rsidRPr="66667F6A" w:rsidR="438D0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Phishing is a constant threat for organizations, as luring credentials away from employees can give threat actors easy access to your environment and allow them to launch sophisticated attacks. However, </w:t>
      </w:r>
      <w:r w:rsidRPr="66667F6A" w:rsidR="438D0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66667F6A" w:rsidR="438D0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become even more dangerous with the rise of AI.</w:t>
      </w:r>
    </w:p>
    <w:p w:rsidR="4D1583F8" w:rsidP="5053370A" w:rsidRDefault="4D1583F8" w14:paraId="705A59E4" w14:textId="3C52CF16">
      <w:pPr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5053370A" w:rsidR="228BC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social engineering standby is evolving, with artificial intelligence helping threat actors avoid telltale signs like spelling and grammatical errors, while also automating time-consuming parts of the attack. </w:t>
      </w:r>
      <w:r w:rsidRPr="5053370A" w:rsidR="03076F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5053370A" w:rsidR="5B8CD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5053370A" w:rsidR="03076F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 no longer rely on poor grammar and composition to tip </w:t>
      </w:r>
      <w:r w:rsidRPr="5053370A" w:rsidR="4D28F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</w:t>
      </w:r>
      <w:r w:rsidRPr="5053370A" w:rsidR="03076F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off to a phishing attempt, what should </w:t>
      </w:r>
      <w:r w:rsidRPr="5053370A" w:rsidR="1694FD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</w:t>
      </w:r>
      <w:r w:rsidRPr="5053370A" w:rsidR="03076F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look out for? The answer lies in context. Knowing the types of emails </w:t>
      </w:r>
      <w:r w:rsidRPr="5053370A" w:rsidR="47B5F7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team</w:t>
      </w:r>
      <w:r w:rsidRPr="5053370A" w:rsidR="010B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organization sends — and the kinds </w:t>
      </w:r>
      <w:r w:rsidRPr="5053370A" w:rsidR="0F393C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we’d</w:t>
      </w:r>
      <w:r w:rsidRPr="5053370A" w:rsidR="010B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53370A" w:rsidR="010B141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never </w:t>
      </w:r>
      <w:r w:rsidRPr="5053370A" w:rsidR="010B14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send. Like:</w:t>
      </w:r>
    </w:p>
    <w:p w:rsidR="4D1583F8" w:rsidP="66667F6A" w:rsidRDefault="4D1583F8" w14:paraId="4BCA3B8E" w14:textId="6C8433A2">
      <w:pPr>
        <w:pStyle w:val="Normal"/>
        <w:spacing w:before="0" w:beforeAutospacing="off"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CC903A" w:rsidP="66667F6A" w:rsidRDefault="13CC903A" w14:paraId="30BADE11" w14:textId="5CFFA5AA">
      <w:pPr>
        <w:pStyle w:val="ListParagraph"/>
        <w:numPr>
          <w:ilvl w:val="0"/>
          <w:numId w:val="1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message “from HR” with a company-wide announcement</w:t>
      </w:r>
    </w:p>
    <w:p w:rsidR="13CC903A" w:rsidP="66667F6A" w:rsidRDefault="13CC903A" w14:paraId="07E52917" w14:textId="5F092A8A">
      <w:pPr>
        <w:pStyle w:val="ListParagraph"/>
        <w:numPr>
          <w:ilvl w:val="0"/>
          <w:numId w:val="1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message “from the IT department” asking you to click on a link or provide access to an application</w:t>
      </w:r>
    </w:p>
    <w:p w:rsidR="13CC903A" w:rsidP="66667F6A" w:rsidRDefault="13CC903A" w14:paraId="149F2FD4" w14:textId="546BCA14">
      <w:pPr>
        <w:pStyle w:val="ListParagraph"/>
        <w:numPr>
          <w:ilvl w:val="0"/>
          <w:numId w:val="1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message that asks for personal information, such as a date of birth or a Social Security number</w:t>
      </w:r>
    </w:p>
    <w:p w:rsidR="13CC903A" w:rsidP="66667F6A" w:rsidRDefault="13CC903A" w14:paraId="60557626" w14:textId="1C13EB68">
      <w:pPr>
        <w:pStyle w:val="ListParagraph"/>
        <w:numPr>
          <w:ilvl w:val="0"/>
          <w:numId w:val="1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message that asks for credentials or asks you to authorize a multi-factor authentication (MFA) request</w:t>
      </w:r>
    </w:p>
    <w:p w:rsidR="4D1583F8" w:rsidP="66667F6A" w:rsidRDefault="4D1583F8" w14:paraId="6199A4AC" w14:textId="10057F24">
      <w:pPr>
        <w:pStyle w:val="Normal"/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66667F6A" w:rsidR="143466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Other Telltale Signs AI </w:t>
      </w:r>
      <w:r w:rsidRPr="66667F6A" w:rsidR="143466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66667F6A" w:rsidR="1434669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Avoid</w:t>
      </w:r>
    </w:p>
    <w:p w:rsidR="13CC903A" w:rsidP="66667F6A" w:rsidRDefault="13CC903A" w14:paraId="24D753E1" w14:textId="3AA8525C">
      <w:pPr>
        <w:pStyle w:val="ListParagraph"/>
        <w:numPr>
          <w:ilvl w:val="0"/>
          <w:numId w:val="6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message com</w:t>
      </w:r>
      <w:r w:rsidRPr="66667F6A" w:rsidR="5BA6F7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an unknown sender</w:t>
      </w:r>
    </w:p>
    <w:p w:rsidR="13CC903A" w:rsidP="66667F6A" w:rsidRDefault="13CC903A" w14:paraId="03C9EF92" w14:textId="781140AE">
      <w:pPr>
        <w:pStyle w:val="ListParagraph"/>
        <w:numPr>
          <w:ilvl w:val="0"/>
          <w:numId w:val="6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message employ</w:t>
      </w:r>
      <w:r w:rsidRPr="66667F6A" w:rsidR="2BF8C2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sense of urgency or 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</w:t>
      </w:r>
      <w:r w:rsidRPr="66667F6A" w:rsidR="26235D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emergency</w:t>
      </w:r>
    </w:p>
    <w:p w:rsidR="13CC903A" w:rsidP="66667F6A" w:rsidRDefault="13CC903A" w14:paraId="1E6A1150" w14:textId="2FCCFDB4">
      <w:pPr>
        <w:pStyle w:val="ListParagraph"/>
        <w:numPr>
          <w:ilvl w:val="0"/>
          <w:numId w:val="6"/>
        </w:num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message </w:t>
      </w:r>
      <w:r w:rsidRPr="66667F6A" w:rsidR="6719AC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purports to come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an internal source but uses an external email address or</w:t>
      </w:r>
      <w:r w:rsidRPr="66667F6A" w:rsidR="2C3F7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contains</w:t>
      </w:r>
      <w:r w:rsidRPr="66667F6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external links</w:t>
      </w:r>
    </w:p>
    <w:p w:rsidR="4D1583F8" w:rsidP="66667F6A" w:rsidRDefault="4D1583F8" w14:paraId="77DD0300" w14:textId="39DD276C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CC903A" w:rsidP="5053370A" w:rsidRDefault="13CC903A" w14:paraId="4CB4AE9F" w14:textId="08959722">
      <w:pPr>
        <w:spacing w:after="0" w:afterAutospacing="off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53370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r w:rsidRPr="5053370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sharing more about how to </w:t>
      </w:r>
      <w:r w:rsidRPr="5053370A" w:rsidR="2E1D93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overcome the obstacles of AI-enhanced social engineering attacks as the </w:t>
      </w:r>
      <w:r w:rsidRPr="5053370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</w:t>
      </w:r>
      <w:r w:rsidRPr="5053370A" w:rsidR="20456C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5053370A" w:rsidR="13CC9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Cybersecurity Awareness Month continues.</w:t>
      </w:r>
    </w:p>
    <w:p w:rsidR="4D1583F8" w:rsidP="66667F6A" w:rsidRDefault="4D1583F8" w14:paraId="330C2790" w14:textId="6B855A94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3CC903A" w:rsidP="66667F6A" w:rsidRDefault="13CC903A" w14:paraId="01AD24F6" w14:textId="60CE0080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And,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667F6A" w:rsidR="7891D6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remember, 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ever see </w:t>
      </w:r>
      <w:r w:rsidRPr="66667F6A" w:rsidR="37463B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some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thing that makes you go ‘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hmmmm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’,</w:t>
      </w:r>
      <w:r w:rsidRPr="66667F6A" w:rsidR="13CC90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report it to IT right away.</w:t>
      </w:r>
    </w:p>
    <w:p w:rsidR="66667F6A" w:rsidP="66667F6A" w:rsidRDefault="66667F6A" w14:paraId="2C484E87" w14:textId="022E6D37">
      <w:pPr>
        <w:spacing w:after="0" w:afterAutospacing="off" w:line="279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84853E" w:rsidP="66667F6A" w:rsidRDefault="1484853E" w14:paraId="79C896FD" w14:textId="0D9B8E2F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48485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----NEXT SECTION----</w:t>
      </w:r>
    </w:p>
    <w:p w:rsidR="66667F6A" w:rsidP="66667F6A" w:rsidRDefault="66667F6A" w14:paraId="597F7715" w14:textId="76A01AA9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84853E" w:rsidP="66667F6A" w:rsidRDefault="1484853E" w14:paraId="4B035E73" w14:textId="24CEF03F">
      <w:pPr>
        <w:spacing w:after="0" w:afterAutospacing="off" w:line="27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667F6A" w:rsidR="1484853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Footer</w:t>
      </w:r>
    </w:p>
    <w:p w:rsidR="4D1583F8" w:rsidP="66667F6A" w:rsidRDefault="4D1583F8" w14:paraId="68CA464D" w14:textId="24742FDC">
      <w:pPr>
        <w:rPr>
          <w:rFonts w:ascii="Calibri" w:hAnsi="Calibri" w:eastAsia="Calibri" w:cs="Calibr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2727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3faf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3ed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0dc3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dc7cf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f01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68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450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132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04e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5f75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4DE91A"/>
    <w:rsid w:val="010B1417"/>
    <w:rsid w:val="014D341B"/>
    <w:rsid w:val="03076F0F"/>
    <w:rsid w:val="06147609"/>
    <w:rsid w:val="08F57FA3"/>
    <w:rsid w:val="097DB787"/>
    <w:rsid w:val="0B4CE56B"/>
    <w:rsid w:val="0BE92152"/>
    <w:rsid w:val="0C75DAB7"/>
    <w:rsid w:val="0E8DC306"/>
    <w:rsid w:val="0F393C3D"/>
    <w:rsid w:val="1088D321"/>
    <w:rsid w:val="117F8BEB"/>
    <w:rsid w:val="128FE079"/>
    <w:rsid w:val="12D20B4E"/>
    <w:rsid w:val="12F66126"/>
    <w:rsid w:val="13CC903A"/>
    <w:rsid w:val="13E54B87"/>
    <w:rsid w:val="14346691"/>
    <w:rsid w:val="14725BDD"/>
    <w:rsid w:val="1484853E"/>
    <w:rsid w:val="15C1CAA3"/>
    <w:rsid w:val="1694FD65"/>
    <w:rsid w:val="179E4F21"/>
    <w:rsid w:val="20456C16"/>
    <w:rsid w:val="228BCFDF"/>
    <w:rsid w:val="2452D671"/>
    <w:rsid w:val="25BBDE5B"/>
    <w:rsid w:val="26235DE2"/>
    <w:rsid w:val="2700A867"/>
    <w:rsid w:val="2959471E"/>
    <w:rsid w:val="2BF8C2D2"/>
    <w:rsid w:val="2C3F7D01"/>
    <w:rsid w:val="2CB0111C"/>
    <w:rsid w:val="2CDE23EE"/>
    <w:rsid w:val="2E1D9333"/>
    <w:rsid w:val="336D0B9C"/>
    <w:rsid w:val="37463B05"/>
    <w:rsid w:val="3912EB5E"/>
    <w:rsid w:val="3AF6CC87"/>
    <w:rsid w:val="3E6E3677"/>
    <w:rsid w:val="3F8149D4"/>
    <w:rsid w:val="40E8F29B"/>
    <w:rsid w:val="438D0E1C"/>
    <w:rsid w:val="4468955A"/>
    <w:rsid w:val="47B5F77D"/>
    <w:rsid w:val="4C6AB811"/>
    <w:rsid w:val="4D1583F8"/>
    <w:rsid w:val="4D28F077"/>
    <w:rsid w:val="5053370A"/>
    <w:rsid w:val="59DD3161"/>
    <w:rsid w:val="5B8CD7B5"/>
    <w:rsid w:val="5BA6F7BC"/>
    <w:rsid w:val="5DF9604E"/>
    <w:rsid w:val="611833F4"/>
    <w:rsid w:val="61336241"/>
    <w:rsid w:val="614DE91A"/>
    <w:rsid w:val="66667F6A"/>
    <w:rsid w:val="6719AC41"/>
    <w:rsid w:val="747D11F3"/>
    <w:rsid w:val="762B4F72"/>
    <w:rsid w:val="7771AF54"/>
    <w:rsid w:val="77C2816E"/>
    <w:rsid w:val="7891D622"/>
    <w:rsid w:val="7926F79A"/>
    <w:rsid w:val="7B13C93A"/>
    <w:rsid w:val="7DC461FB"/>
    <w:rsid w:val="7ED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E91A"/>
  <w15:chartTrackingRefBased/>
  <w15:docId w15:val="{4348F470-CE9F-4874-A4F5-995EEA47A2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cff857f984894119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21EE670148C489B01FD33F1F128D7" ma:contentTypeVersion="17" ma:contentTypeDescription="Create a new document." ma:contentTypeScope="" ma:versionID="b9abe792d561850cd93bb55837b27885">
  <xsd:schema xmlns:xsd="http://www.w3.org/2001/XMLSchema" xmlns:xs="http://www.w3.org/2001/XMLSchema" xmlns:p="http://schemas.microsoft.com/office/2006/metadata/properties" xmlns:ns2="921bb7fe-9b30-449e-8a34-fe285eca14a7" xmlns:ns3="b2089ad5-80f9-4e73-b87f-b7ddea8eb563" targetNamespace="http://schemas.microsoft.com/office/2006/metadata/properties" ma:root="true" ma:fieldsID="59843dd9edfa56ab66d887b6631821ec" ns2:_="" ns3:_="">
    <xsd:import namespace="921bb7fe-9b30-449e-8a34-fe285eca14a7"/>
    <xsd:import namespace="b2089ad5-80f9-4e73-b87f-b7ddea8eb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b7fe-9b30-449e-8a34-fe285eca1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5d45b6-826d-4dd4-80e7-726c01501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9ad5-80f9-4e73-b87f-b7ddea8eb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7aaefd-0810-495e-90b8-bdb9e0e355f0}" ma:internalName="TaxCatchAll" ma:showField="CatchAllData" ma:web="b2089ad5-80f9-4e73-b87f-b7ddea8eb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089ad5-80f9-4e73-b87f-b7ddea8eb563">
      <UserInfo>
        <DisplayName/>
        <AccountId xsi:nil="true"/>
        <AccountType/>
      </UserInfo>
    </SharedWithUsers>
    <lcf76f155ced4ddcb4097134ff3c332f xmlns="921bb7fe-9b30-449e-8a34-fe285eca14a7">
      <Terms xmlns="http://schemas.microsoft.com/office/infopath/2007/PartnerControls"/>
    </lcf76f155ced4ddcb4097134ff3c332f>
    <TaxCatchAll xmlns="b2089ad5-80f9-4e73-b87f-b7ddea8eb563" xsi:nil="true"/>
  </documentManagement>
</p:properties>
</file>

<file path=customXml/itemProps1.xml><?xml version="1.0" encoding="utf-8"?>
<ds:datastoreItem xmlns:ds="http://schemas.openxmlformats.org/officeDocument/2006/customXml" ds:itemID="{FFBB82C3-10DD-4689-B26B-07EB1BD3FBD1}"/>
</file>

<file path=customXml/itemProps2.xml><?xml version="1.0" encoding="utf-8"?>
<ds:datastoreItem xmlns:ds="http://schemas.openxmlformats.org/officeDocument/2006/customXml" ds:itemID="{876799B7-6119-4BC4-8977-1917E2BAF79A}"/>
</file>

<file path=customXml/itemProps3.xml><?xml version="1.0" encoding="utf-8"?>
<ds:datastoreItem xmlns:ds="http://schemas.openxmlformats.org/officeDocument/2006/customXml" ds:itemID="{3F82BE4E-2AD5-45DA-ABD2-88928157D5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Fuller</dc:creator>
  <keywords/>
  <dc:description/>
  <lastModifiedBy>Sarah Fuller</lastModifiedBy>
  <dcterms:created xsi:type="dcterms:W3CDTF">2024-08-07T19:16:48.0000000Z</dcterms:created>
  <dcterms:modified xsi:type="dcterms:W3CDTF">2025-08-12T19:50:55.2345919Z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0x0101007F021EE670148C489B01FD33F1F128D7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